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ело № 5-10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16.09.2025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АК25000308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Сагыналиева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 А.С.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01.12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АК25000308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Сагыналиеву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двух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 расчетный </w:t>
      </w:r>
      <w:r>
        <w:rPr>
          <w:rFonts w:ascii="Times New Roman" w:eastAsia="Times New Roman" w:hAnsi="Times New Roman" w:cs="Times New Roman"/>
          <w:sz w:val="20"/>
          <w:szCs w:val="20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08200) ЕКС 40102810245370000007 КС 03100643000000018700 в РКЦ г. Ханты-Мансийска, БИК 007162163, ОКТМО г. Сургута 71876000, ИНН 8602020249, КПП 860201001, КБК 3701160</w:t>
      </w:r>
      <w:r>
        <w:rPr>
          <w:rFonts w:ascii="Times New Roman" w:eastAsia="Times New Roman" w:hAnsi="Times New Roman" w:cs="Times New Roman"/>
          <w:sz w:val="20"/>
          <w:szCs w:val="20"/>
        </w:rPr>
        <w:t>2010029000140</w:t>
      </w:r>
      <w:r>
        <w:rPr>
          <w:rFonts w:ascii="Times New Roman" w:eastAsia="Times New Roman" w:hAnsi="Times New Roman" w:cs="Times New Roman"/>
          <w:sz w:val="20"/>
          <w:szCs w:val="20"/>
        </w:rPr>
        <w:t>, получатель Административная комиссия УИН 03200631251</w:t>
      </w:r>
      <w:r>
        <w:rPr>
          <w:rFonts w:ascii="Times New Roman" w:eastAsia="Times New Roman" w:hAnsi="Times New Roman" w:cs="Times New Roman"/>
          <w:sz w:val="20"/>
          <w:szCs w:val="20"/>
        </w:rPr>
        <w:t>20288000000035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15">
    <w:name w:val="cat-UserDefined grp-3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